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5E1E09" w14:paraId="0A1D9074" wp14:textId="0C7AE991">
      <w:pPr>
        <w:pStyle w:val="Normal"/>
        <w:spacing w:after="160" w:line="240" w:lineRule="auto"/>
        <w:jc w:val="center"/>
      </w:pPr>
      <w:bookmarkStart w:name="_GoBack" w:id="0"/>
      <w:bookmarkEnd w:id="0"/>
      <w:r w:rsidR="6EA4D415">
        <w:drawing>
          <wp:inline xmlns:wp14="http://schemas.microsoft.com/office/word/2010/wordprocessingDrawing" wp14:editId="54985E4B" wp14:anchorId="0293EB8F">
            <wp:extent cx="2048452" cy="896198"/>
            <wp:effectExtent l="0" t="0" r="0" b="0"/>
            <wp:docPr id="2086542857" name="" title=""/>
            <wp:cNvGraphicFramePr>
              <a:graphicFrameLocks noChangeAspect="1"/>
            </wp:cNvGraphicFramePr>
            <a:graphic>
              <a:graphicData uri="http://schemas.openxmlformats.org/drawingml/2006/picture">
                <pic:pic>
                  <pic:nvPicPr>
                    <pic:cNvPr id="0" name=""/>
                    <pic:cNvPicPr/>
                  </pic:nvPicPr>
                  <pic:blipFill>
                    <a:blip r:embed="R12d846bf78544eb4">
                      <a:extLst>
                        <a:ext xmlns:a="http://schemas.openxmlformats.org/drawingml/2006/main" uri="{28A0092B-C50C-407E-A947-70E740481C1C}">
                          <a14:useLocalDpi val="0"/>
                        </a:ext>
                      </a:extLst>
                    </a:blip>
                    <a:stretch>
                      <a:fillRect/>
                    </a:stretch>
                  </pic:blipFill>
                  <pic:spPr>
                    <a:xfrm>
                      <a:off x="0" y="0"/>
                      <a:ext cx="2048452" cy="896198"/>
                    </a:xfrm>
                    <a:prstGeom prst="rect">
                      <a:avLst/>
                    </a:prstGeom>
                  </pic:spPr>
                </pic:pic>
              </a:graphicData>
            </a:graphic>
          </wp:inline>
        </w:drawing>
      </w:r>
    </w:p>
    <w:p xmlns:wp14="http://schemas.microsoft.com/office/word/2010/wordml" w:rsidP="7C5E1E09" w14:paraId="42A1FCD0" wp14:textId="2A9CD460">
      <w:pPr>
        <w:spacing w:after="0" w:afterAutospacing="off" w:line="240" w:lineRule="auto"/>
        <w:jc w:val="center"/>
        <w:rPr>
          <w:rFonts w:ascii="Arial" w:hAnsi="Arial" w:eastAsia="Arial" w:cs="Arial"/>
          <w:noProof w:val="0"/>
          <w:sz w:val="24"/>
          <w:szCs w:val="24"/>
          <w:lang w:val="en-US"/>
        </w:rPr>
      </w:pPr>
      <w:r w:rsidRPr="7C5E1E09" w:rsidR="703ABFD9">
        <w:rPr>
          <w:rFonts w:ascii="Arial" w:hAnsi="Arial" w:eastAsia="Arial" w:cs="Arial"/>
          <w:b w:val="1"/>
          <w:bCs w:val="1"/>
          <w:noProof w:val="0"/>
          <w:color w:val="1C2A2A"/>
          <w:sz w:val="24"/>
          <w:szCs w:val="24"/>
          <w:lang w:val="en-NZ"/>
        </w:rPr>
        <w:t>Experience Wellington COVID-19 RAMs for Visiting Education Groups</w:t>
      </w:r>
      <w:r w:rsidRPr="7C5E1E09" w:rsidR="703ABFD9">
        <w:rPr>
          <w:rFonts w:ascii="Arial" w:hAnsi="Arial" w:eastAsia="Arial" w:cs="Arial"/>
          <w:noProof w:val="0"/>
          <w:color w:val="1C2A2A"/>
          <w:sz w:val="24"/>
          <w:szCs w:val="24"/>
          <w:lang w:val="en-NZ"/>
        </w:rPr>
        <w:t xml:space="preserve"> </w:t>
      </w:r>
    </w:p>
    <w:p xmlns:wp14="http://schemas.microsoft.com/office/word/2010/wordml" w:rsidP="7C5E1E09" w14:paraId="497051A7" wp14:textId="2776A783">
      <w:pPr>
        <w:spacing w:after="0" w:afterAutospacing="off" w:line="240" w:lineRule="auto"/>
        <w:jc w:val="center"/>
        <w:rPr>
          <w:rFonts w:ascii="Arial" w:hAnsi="Arial" w:eastAsia="Arial" w:cs="Arial"/>
          <w:noProof w:val="0"/>
          <w:sz w:val="24"/>
          <w:szCs w:val="24"/>
          <w:lang w:val="en-US"/>
        </w:rPr>
      </w:pPr>
      <w:r w:rsidRPr="7C5E1E09" w:rsidR="703ABFD9">
        <w:rPr>
          <w:rFonts w:ascii="Arial" w:hAnsi="Arial" w:eastAsia="Arial" w:cs="Arial"/>
          <w:noProof w:val="0"/>
          <w:color w:val="1C2A2A"/>
          <w:sz w:val="24"/>
          <w:szCs w:val="24"/>
          <w:lang w:val="en-NZ"/>
        </w:rPr>
        <w:t>as at 1 June 2020</w:t>
      </w:r>
    </w:p>
    <w:p xmlns:wp14="http://schemas.microsoft.com/office/word/2010/wordml" w:rsidP="7C5E1E09" w14:paraId="3138326D" wp14:textId="53F8AC0D">
      <w:pPr>
        <w:pStyle w:val="Normal"/>
        <w:spacing w:after="0" w:afterAutospacing="off" w:line="240" w:lineRule="auto"/>
        <w:jc w:val="center"/>
        <w:rPr>
          <w:rFonts w:ascii="Arial" w:hAnsi="Arial" w:eastAsia="Arial" w:cs="Arial"/>
          <w:noProof w:val="0"/>
          <w:color w:val="1C2A2A"/>
          <w:sz w:val="24"/>
          <w:szCs w:val="24"/>
          <w:lang w:val="en-NZ"/>
        </w:rPr>
      </w:pPr>
    </w:p>
    <w:tbl>
      <w:tblPr>
        <w:tblStyle w:val="TableGrid"/>
        <w:tblW w:w="0" w:type="auto"/>
        <w:tblLayout w:type="fixed"/>
        <w:tblLook w:val="04A0" w:firstRow="1" w:lastRow="0" w:firstColumn="1" w:lastColumn="0" w:noHBand="0" w:noVBand="1"/>
      </w:tblPr>
      <w:tblGrid>
        <w:gridCol w:w="4680"/>
        <w:gridCol w:w="4680"/>
      </w:tblGrid>
      <w:tr w:rsidR="7C5E1E09" w:rsidTr="7C5E1E09" w14:paraId="324C6AED">
        <w:tc>
          <w:tcPr>
            <w:tcW w:w="4680" w:type="dxa"/>
            <w:tcMar/>
          </w:tcPr>
          <w:p w:rsidR="7C5E1E09" w:rsidP="7C5E1E09" w:rsidRDefault="7C5E1E09" w14:paraId="281A375C" w14:textId="2CBC5F4B">
            <w:pPr>
              <w:spacing w:after="300" w:line="259" w:lineRule="auto"/>
              <w:jc w:val="left"/>
              <w:rPr>
                <w:rFonts w:ascii="Arial" w:hAnsi="Arial" w:eastAsia="Arial" w:cs="Arial"/>
                <w:sz w:val="24"/>
                <w:szCs w:val="24"/>
              </w:rPr>
            </w:pPr>
            <w:r w:rsidRPr="7C5E1E09" w:rsidR="7C5E1E09">
              <w:rPr>
                <w:rFonts w:ascii="Arial" w:hAnsi="Arial" w:eastAsia="Arial" w:cs="Arial"/>
                <w:b w:val="1"/>
                <w:bCs w:val="1"/>
                <w:color w:val="1C2A2A"/>
                <w:sz w:val="24"/>
                <w:szCs w:val="24"/>
                <w:lang w:val="en-NZ"/>
              </w:rPr>
              <w:t>RISK</w:t>
            </w:r>
          </w:p>
        </w:tc>
        <w:tc>
          <w:tcPr>
            <w:tcW w:w="4680" w:type="dxa"/>
            <w:tcMar/>
          </w:tcPr>
          <w:p w:rsidR="7C5E1E09" w:rsidP="7C5E1E09" w:rsidRDefault="7C5E1E09" w14:paraId="5B132CC7" w14:textId="72D2C242">
            <w:pPr>
              <w:spacing w:after="300" w:line="259" w:lineRule="auto"/>
              <w:rPr>
                <w:rFonts w:ascii="Arial" w:hAnsi="Arial" w:eastAsia="Arial" w:cs="Arial"/>
                <w:sz w:val="24"/>
                <w:szCs w:val="24"/>
              </w:rPr>
            </w:pPr>
            <w:r w:rsidRPr="7C5E1E09" w:rsidR="7C5E1E09">
              <w:rPr>
                <w:rFonts w:ascii="Arial" w:hAnsi="Arial" w:eastAsia="Arial" w:cs="Arial"/>
                <w:b w:val="1"/>
                <w:bCs w:val="1"/>
                <w:color w:val="1C2A2A"/>
                <w:sz w:val="24"/>
                <w:szCs w:val="24"/>
                <w:lang w:val="en-NZ"/>
              </w:rPr>
              <w:t>MITIGATION</w:t>
            </w:r>
          </w:p>
        </w:tc>
      </w:tr>
      <w:tr w:rsidR="7C5E1E09" w:rsidTr="7C5E1E09" w14:paraId="59F9C254">
        <w:tc>
          <w:tcPr>
            <w:tcW w:w="4680" w:type="dxa"/>
            <w:tcMar/>
          </w:tcPr>
          <w:p w:rsidR="7C5E1E09" w:rsidP="7C5E1E09" w:rsidRDefault="7C5E1E09" w14:paraId="6041E22A" w14:textId="65B11DE6">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There are active COVID-19 infections in New Zealand</w:t>
            </w:r>
          </w:p>
        </w:tc>
        <w:tc>
          <w:tcPr>
            <w:tcW w:w="4680" w:type="dxa"/>
            <w:tcMar/>
          </w:tcPr>
          <w:p w:rsidR="7C5E1E09" w:rsidP="7C5E1E09" w:rsidRDefault="7C5E1E09" w14:paraId="01806B68" w14:textId="5809EF9C">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All Experience Wellington sites follow New Zealand government guidelines </w:t>
            </w:r>
          </w:p>
        </w:tc>
      </w:tr>
      <w:tr w:rsidR="7C5E1E09" w:rsidTr="7C5E1E09" w14:paraId="4E14A14B">
        <w:tc>
          <w:tcPr>
            <w:tcW w:w="4680" w:type="dxa"/>
            <w:tcMar/>
          </w:tcPr>
          <w:p w:rsidR="135F50C6" w:rsidP="7C5E1E09" w:rsidRDefault="135F50C6" w14:paraId="680EAC97" w14:textId="7805CE9A">
            <w:pPr>
              <w:spacing w:after="300" w:line="259" w:lineRule="auto"/>
              <w:rPr>
                <w:rFonts w:ascii="Arial" w:hAnsi="Arial" w:eastAsia="Arial" w:cs="Arial"/>
                <w:color w:val="1C2A2A"/>
                <w:sz w:val="24"/>
                <w:szCs w:val="24"/>
                <w:lang w:val="en-NZ"/>
              </w:rPr>
            </w:pPr>
            <w:r w:rsidRPr="7C5E1E09" w:rsidR="135F50C6">
              <w:rPr>
                <w:rFonts w:ascii="Arial" w:hAnsi="Arial" w:eastAsia="Arial" w:cs="Arial"/>
                <w:color w:val="1C2A2A"/>
                <w:sz w:val="24"/>
                <w:szCs w:val="24"/>
                <w:lang w:val="en-NZ"/>
              </w:rPr>
              <w:t>Space Place</w:t>
            </w:r>
            <w:r w:rsidRPr="7C5E1E09" w:rsidR="7C5E1E09">
              <w:rPr>
                <w:rFonts w:ascii="Arial" w:hAnsi="Arial" w:eastAsia="Arial" w:cs="Arial"/>
                <w:color w:val="1C2A2A"/>
                <w:sz w:val="24"/>
                <w:szCs w:val="24"/>
                <w:lang w:val="en-NZ"/>
              </w:rPr>
              <w:t xml:space="preserve"> educators may infect visitors</w:t>
            </w:r>
          </w:p>
        </w:tc>
        <w:tc>
          <w:tcPr>
            <w:tcW w:w="4680" w:type="dxa"/>
            <w:tcMar/>
          </w:tcPr>
          <w:p w:rsidR="7C5E1E09" w:rsidP="7C5E1E09" w:rsidRDefault="7C5E1E09" w14:paraId="458A5777" w14:textId="32C681FA">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Any staff with symptoms do not come to work </w:t>
            </w:r>
          </w:p>
          <w:p w:rsidR="7C5E1E09" w:rsidP="7C5E1E09" w:rsidRDefault="7C5E1E09" w14:paraId="29D27A76" w14:textId="309A90B0">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Tutors aim to stay 1m away from students</w:t>
            </w:r>
          </w:p>
        </w:tc>
      </w:tr>
      <w:tr w:rsidR="7C5E1E09" w:rsidTr="7C5E1E09" w14:paraId="36EAA142">
        <w:tc>
          <w:tcPr>
            <w:tcW w:w="4680" w:type="dxa"/>
            <w:tcMar/>
          </w:tcPr>
          <w:p w:rsidR="7C5E1E09" w:rsidP="7C5E1E09" w:rsidRDefault="7C5E1E09" w14:paraId="1FF68932" w14:textId="5C74496B">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Visitors may infect </w:t>
            </w:r>
            <w:r w:rsidRPr="7C5E1E09" w:rsidR="7BF7FD1B">
              <w:rPr>
                <w:rFonts w:ascii="Arial" w:hAnsi="Arial" w:eastAsia="Arial" w:cs="Arial"/>
                <w:color w:val="1C2A2A"/>
                <w:sz w:val="24"/>
                <w:szCs w:val="24"/>
                <w:lang w:val="en-NZ"/>
              </w:rPr>
              <w:t>Space Place educators</w:t>
            </w:r>
            <w:r w:rsidRPr="7C5E1E09" w:rsidR="7C5E1E09">
              <w:rPr>
                <w:rFonts w:ascii="Arial" w:hAnsi="Arial" w:eastAsia="Arial" w:cs="Arial"/>
                <w:color w:val="1C2A2A"/>
                <w:sz w:val="24"/>
                <w:szCs w:val="24"/>
                <w:lang w:val="en-NZ"/>
              </w:rPr>
              <w:t xml:space="preserve"> </w:t>
            </w:r>
          </w:p>
        </w:tc>
        <w:tc>
          <w:tcPr>
            <w:tcW w:w="4680" w:type="dxa"/>
            <w:tcMar/>
          </w:tcPr>
          <w:p w:rsidR="7C5E1E09" w:rsidP="7C5E1E09" w:rsidRDefault="7C5E1E09" w14:paraId="7B9D3DD6" w14:textId="79D95A8F">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Students, teachers and accompanying adults do not visit if they have any symptoms</w:t>
            </w:r>
          </w:p>
          <w:p w:rsidR="7C5E1E09" w:rsidP="7C5E1E09" w:rsidRDefault="7C5E1E09" w14:paraId="7C153629" w14:textId="1F325B81">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Visitors aim to stay 1m away from tutors</w:t>
            </w:r>
          </w:p>
        </w:tc>
      </w:tr>
      <w:tr w:rsidR="7C5E1E09" w:rsidTr="7C5E1E09" w14:paraId="6F84832F">
        <w:tc>
          <w:tcPr>
            <w:tcW w:w="4680" w:type="dxa"/>
            <w:tcMar/>
          </w:tcPr>
          <w:p w:rsidR="7C5E1E09" w:rsidP="7C5E1E09" w:rsidRDefault="7C5E1E09" w14:paraId="10499A5C" w14:textId="1ECF081F">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Visitors do not know what precautions are in place at </w:t>
            </w:r>
            <w:r w:rsidRPr="7C5E1E09" w:rsidR="4A9986B2">
              <w:rPr>
                <w:rFonts w:ascii="Arial" w:hAnsi="Arial" w:eastAsia="Arial" w:cs="Arial"/>
                <w:color w:val="1C2A2A"/>
                <w:sz w:val="24"/>
                <w:szCs w:val="24"/>
                <w:lang w:val="en-NZ"/>
              </w:rPr>
              <w:t>Space Place</w:t>
            </w:r>
          </w:p>
        </w:tc>
        <w:tc>
          <w:tcPr>
            <w:tcW w:w="4680" w:type="dxa"/>
            <w:tcMar/>
          </w:tcPr>
          <w:p w:rsidR="7C5E1E09" w:rsidP="7C5E1E09" w:rsidRDefault="7C5E1E09" w14:paraId="196926B6" w14:textId="75E03833">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Information is issued prior to visit and available on our websites</w:t>
            </w:r>
          </w:p>
          <w:p w:rsidR="7C5E1E09" w:rsidP="7C5E1E09" w:rsidRDefault="7C5E1E09" w14:paraId="3E2C0325" w14:textId="65B816E2">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Visiting groups are met by staff and briefed on COVID-19 precautions before entering the building</w:t>
            </w:r>
          </w:p>
        </w:tc>
      </w:tr>
      <w:tr w:rsidR="7C5E1E09" w:rsidTr="7C5E1E09" w14:paraId="7EAE384F">
        <w:tc>
          <w:tcPr>
            <w:tcW w:w="4680" w:type="dxa"/>
            <w:tcMar/>
          </w:tcPr>
          <w:p w:rsidR="7C5E1E09" w:rsidP="7C5E1E09" w:rsidRDefault="7C5E1E09" w14:paraId="7C6F41E4" w14:textId="5E95DFCE">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Visitors may have touched unhygienic surfaces before entering the building </w:t>
            </w:r>
          </w:p>
        </w:tc>
        <w:tc>
          <w:tcPr>
            <w:tcW w:w="4680" w:type="dxa"/>
            <w:tcMar/>
          </w:tcPr>
          <w:p w:rsidR="7C5E1E09" w:rsidP="7C5E1E09" w:rsidRDefault="7C5E1E09" w14:paraId="514F38E7" w14:textId="0677D43E">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Students, teachers and accompanying adults sanitise their hands when entering the building</w:t>
            </w:r>
          </w:p>
          <w:p w:rsidR="7C5E1E09" w:rsidP="7C5E1E09" w:rsidRDefault="7C5E1E09" w14:paraId="3E41D200" w14:textId="575752C4">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Students are to bring their own personal water bottles and food is to be eaten outside of the premises. </w:t>
            </w:r>
          </w:p>
        </w:tc>
      </w:tr>
      <w:tr w:rsidR="7C5E1E09" w:rsidTr="7C5E1E09" w14:paraId="7DBC67D9">
        <w:tc>
          <w:tcPr>
            <w:tcW w:w="4680" w:type="dxa"/>
            <w:tcMar/>
          </w:tcPr>
          <w:p w:rsidR="7C5E1E09" w:rsidP="7C5E1E09" w:rsidRDefault="7C5E1E09" w14:paraId="4697CC89" w14:textId="588DFC85">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Shared areas and equipment may be infected</w:t>
            </w:r>
          </w:p>
        </w:tc>
        <w:tc>
          <w:tcPr>
            <w:tcW w:w="4680" w:type="dxa"/>
            <w:tcMar/>
          </w:tcPr>
          <w:p w:rsidR="7C5E1E09" w:rsidP="7C5E1E09" w:rsidRDefault="7C5E1E09" w14:paraId="2C4F7AE6" w14:textId="305C2985">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Cleaning protocols will take place between sessions in all education, public and office spaces</w:t>
            </w:r>
          </w:p>
          <w:p w:rsidR="7C5E1E09" w:rsidP="7C5E1E09" w:rsidRDefault="7C5E1E09" w14:paraId="3D3B651E" w14:textId="1E3B115B">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Designated toilets available for education groups</w:t>
            </w:r>
          </w:p>
        </w:tc>
      </w:tr>
      <w:tr w:rsidR="7C5E1E09" w:rsidTr="7C5E1E09" w14:paraId="3DD6F07E">
        <w:tc>
          <w:tcPr>
            <w:tcW w:w="4680" w:type="dxa"/>
            <w:tcMar/>
          </w:tcPr>
          <w:p w:rsidR="7C5E1E09" w:rsidP="7C5E1E09" w:rsidRDefault="7C5E1E09" w14:paraId="05994932" w14:textId="197432AE">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Visitors may have touched unhygienic surfaces during their visit</w:t>
            </w:r>
          </w:p>
        </w:tc>
        <w:tc>
          <w:tcPr>
            <w:tcW w:w="4680" w:type="dxa"/>
            <w:tcMar/>
          </w:tcPr>
          <w:p w:rsidR="7C5E1E09" w:rsidP="7C5E1E09" w:rsidRDefault="7C5E1E09" w14:paraId="050457A9" w14:textId="799EAC0C">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Hand sanitizer is available in all teaching spaces. Handwashing is encouraged when appropriate. </w:t>
            </w:r>
          </w:p>
        </w:tc>
      </w:tr>
      <w:tr w:rsidR="7C5E1E09" w:rsidTr="7C5E1E09" w14:paraId="7E40B47C">
        <w:tc>
          <w:tcPr>
            <w:tcW w:w="4680" w:type="dxa"/>
            <w:tcMar/>
          </w:tcPr>
          <w:p w:rsidR="7C5E1E09" w:rsidP="7C5E1E09" w:rsidRDefault="7C5E1E09" w14:paraId="72607A58" w14:textId="5DC5660A">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In spite of precautions, exposure to COVID-19 happened during a visit</w:t>
            </w:r>
          </w:p>
        </w:tc>
        <w:tc>
          <w:tcPr>
            <w:tcW w:w="4680" w:type="dxa"/>
            <w:tcMar/>
          </w:tcPr>
          <w:p w:rsidR="7C5E1E09" w:rsidP="7C5E1E09" w:rsidRDefault="7C5E1E09" w14:paraId="2012150B" w14:textId="54A66C43">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 xml:space="preserve">Appropriate contact tracing protocols are in place for groups and accompanying adults. Adults visiting with school group will provide their contact details either a) online prior to the visit, or b) on paper at the start of the visit. </w:t>
            </w:r>
          </w:p>
          <w:p w:rsidR="7C5E1E09" w:rsidP="7C5E1E09" w:rsidRDefault="7C5E1E09" w14:paraId="4D18824B" w14:textId="1FFEE27B">
            <w:pPr>
              <w:spacing w:after="300" w:line="259" w:lineRule="auto"/>
              <w:rPr>
                <w:rFonts w:ascii="Arial" w:hAnsi="Arial" w:eastAsia="Arial" w:cs="Arial"/>
                <w:sz w:val="24"/>
                <w:szCs w:val="24"/>
              </w:rPr>
            </w:pPr>
            <w:r w:rsidRPr="7C5E1E09" w:rsidR="7C5E1E09">
              <w:rPr>
                <w:rFonts w:ascii="Arial" w:hAnsi="Arial" w:eastAsia="Arial" w:cs="Arial"/>
                <w:color w:val="1C2A2A"/>
                <w:sz w:val="24"/>
                <w:szCs w:val="24"/>
                <w:lang w:val="en-NZ"/>
              </w:rPr>
              <w:t>Schools will maintain a register of which students were on site during the visit.</w:t>
            </w:r>
          </w:p>
          <w:p w:rsidR="54985E4B" w:rsidP="7C5E1E09" w:rsidRDefault="54985E4B" w14:paraId="19D408AB" w14:textId="2C37B8BE">
            <w:pPr>
              <w:spacing w:after="300" w:line="259" w:lineRule="auto"/>
              <w:rPr>
                <w:rFonts w:ascii="Arial" w:hAnsi="Arial" w:eastAsia="Arial" w:cs="Arial"/>
                <w:sz w:val="24"/>
                <w:szCs w:val="24"/>
              </w:rPr>
            </w:pPr>
            <w:r w:rsidRPr="7C5E1E09" w:rsidR="54985E4B">
              <w:rPr>
                <w:rFonts w:ascii="Arial" w:hAnsi="Arial" w:eastAsia="Arial" w:cs="Arial"/>
                <w:color w:val="1C2A2A"/>
                <w:sz w:val="24"/>
                <w:szCs w:val="24"/>
                <w:lang w:val="en-NZ"/>
              </w:rPr>
              <w:t>Space Place</w:t>
            </w:r>
            <w:r w:rsidRPr="7C5E1E09" w:rsidR="7C5E1E09">
              <w:rPr>
                <w:rFonts w:ascii="Arial" w:hAnsi="Arial" w:eastAsia="Arial" w:cs="Arial"/>
                <w:color w:val="1C2A2A"/>
                <w:sz w:val="24"/>
                <w:szCs w:val="24"/>
                <w:lang w:val="en-NZ"/>
              </w:rPr>
              <w:t xml:space="preserve"> would close for cleaning, until permitted to re-open by the Ministry of Health</w:t>
            </w:r>
          </w:p>
        </w:tc>
      </w:tr>
    </w:tbl>
    <w:p xmlns:wp14="http://schemas.microsoft.com/office/word/2010/wordml" w:rsidP="7C5E1E09" w14:paraId="30485A6D" wp14:textId="21D09809">
      <w:pPr>
        <w:spacing w:after="160" w:line="259" w:lineRule="auto"/>
        <w:rPr>
          <w:rFonts w:ascii="Calibri" w:hAnsi="Calibri" w:eastAsia="Calibri" w:cs="Calibri"/>
          <w:noProof w:val="0"/>
          <w:sz w:val="24"/>
          <w:szCs w:val="24"/>
          <w:lang w:val="en-US"/>
        </w:rPr>
      </w:pPr>
    </w:p>
    <w:p xmlns:wp14="http://schemas.microsoft.com/office/word/2010/wordml" w:rsidP="7C5E1E09" w14:paraId="0C159CCA" wp14:textId="4F5D056F">
      <w:pPr>
        <w:spacing w:after="160" w:line="259" w:lineRule="auto"/>
        <w:rPr>
          <w:rFonts w:ascii="Calibri" w:hAnsi="Calibri" w:eastAsia="Calibri" w:cs="Calibri"/>
          <w:noProof w:val="0"/>
          <w:sz w:val="24"/>
          <w:szCs w:val="24"/>
          <w:lang w:val="en-US"/>
        </w:rPr>
      </w:pPr>
    </w:p>
    <w:p xmlns:wp14="http://schemas.microsoft.com/office/word/2010/wordml" w:rsidP="7C5E1E09" w14:paraId="2C078E63" wp14:textId="75139A37">
      <w:pPr>
        <w:pStyle w:val="Normal"/>
      </w:pPr>
    </w:p>
    <w:sectPr>
      <w:pgSz w:w="12240" w:h="15840" w:orient="portrait"/>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40AB35"/>
  <w15:docId w15:val="{0f20ac76-6257-41c8-b91c-936a036b8a35}"/>
  <w:rsids>
    <w:rsidRoot w:val="07322DA9"/>
    <w:rsid w:val="07322DA9"/>
    <w:rsid w:val="0FA09A4D"/>
    <w:rsid w:val="0FA09A4D"/>
    <w:rsid w:val="135F50C6"/>
    <w:rsid w:val="3420EA9C"/>
    <w:rsid w:val="4A9986B2"/>
    <w:rsid w:val="51DB8A82"/>
    <w:rsid w:val="54985E4B"/>
    <w:rsid w:val="5CA0B9E3"/>
    <w:rsid w:val="6525049C"/>
    <w:rsid w:val="6EA4D415"/>
    <w:rsid w:val="703ABFD9"/>
    <w:rsid w:val="7BF7FD1B"/>
    <w:rsid w:val="7C5E1E0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12d846bf78544eb4"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932482F5664F9D0ABE79DD2C6AE2" ma:contentTypeVersion="12" ma:contentTypeDescription="Create a new document." ma:contentTypeScope="" ma:versionID="0b73ca0283b3e21f65ae00e4075ef07f">
  <xsd:schema xmlns:xsd="http://www.w3.org/2001/XMLSchema" xmlns:xs="http://www.w3.org/2001/XMLSchema" xmlns:p="http://schemas.microsoft.com/office/2006/metadata/properties" xmlns:ns2="a4053b36-5d7f-487e-8cbc-e419c3986358" xmlns:ns3="e12b39e9-6541-417e-b0bd-f53dcfcfb3a5" targetNamespace="http://schemas.microsoft.com/office/2006/metadata/properties" ma:root="true" ma:fieldsID="2739aa434e4e2c6cf1abd734e9f29d66" ns2:_="" ns3:_="">
    <xsd:import namespace="a4053b36-5d7f-487e-8cbc-e419c3986358"/>
    <xsd:import namespace="e12b39e9-6541-417e-b0bd-f53dcfcfb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53b36-5d7f-487e-8cbc-e419c398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b39e9-6541-417e-b0bd-f53dcfcfb3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EB02D-C143-4390-9497-3CF1C47236C8}"/>
</file>

<file path=customXml/itemProps2.xml><?xml version="1.0" encoding="utf-8"?>
<ds:datastoreItem xmlns:ds="http://schemas.openxmlformats.org/officeDocument/2006/customXml" ds:itemID="{A33E0D59-52A8-4597-A7D8-0276F39CD6C2}"/>
</file>

<file path=customXml/itemProps3.xml><?xml version="1.0" encoding="utf-8"?>
<ds:datastoreItem xmlns:ds="http://schemas.openxmlformats.org/officeDocument/2006/customXml" ds:itemID="{0FFBB258-BD8D-4523-8C7F-8C8B73142F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Woollard</dc:creator>
  <cp:keywords/>
  <dc:description/>
  <cp:lastModifiedBy>Alison Woollard</cp:lastModifiedBy>
  <dcterms:created xsi:type="dcterms:W3CDTF">2020-06-01T04:59:07Z</dcterms:created>
  <dcterms:modified xsi:type="dcterms:W3CDTF">2020-06-01T05:03:14Z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0x010100D586932482F5664F9D0ABE79DD2C6AE2</vt:lpwstr>
  </property>
</Properties>
</file>